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BE" w:rsidRPr="002203BE" w:rsidRDefault="002203BE" w:rsidP="002203B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04F66"/>
          <w:kern w:val="36"/>
          <w:sz w:val="28"/>
          <w:szCs w:val="28"/>
          <w:u w:val="single"/>
          <w:lang w:eastAsia="ru-RU"/>
        </w:rPr>
      </w:pPr>
      <w:r w:rsidRPr="002203BE">
        <w:rPr>
          <w:rFonts w:ascii="Times New Roman" w:eastAsia="Times New Roman" w:hAnsi="Times New Roman" w:cs="Times New Roman"/>
          <w:b/>
          <w:color w:val="104F66"/>
          <w:kern w:val="36"/>
          <w:sz w:val="28"/>
          <w:szCs w:val="28"/>
          <w:u w:val="single"/>
          <w:lang w:eastAsia="ru-RU"/>
        </w:rPr>
        <w:t>Детский отдых: советы родителям</w:t>
      </w:r>
    </w:p>
    <w:p w:rsidR="002203BE" w:rsidRPr="002203BE" w:rsidRDefault="002203BE" w:rsidP="002203BE">
      <w:pPr>
        <w:shd w:val="clear" w:color="auto" w:fill="FFFFFF"/>
        <w:spacing w:after="150" w:line="36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proofErr w:type="gramStart"/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  Законодательстве  Российской Федерации определено, что каждый ребенок имеет право на отдых и оздоровление, которые направлены на то, чтобы укрепить здоровье ребенка, повысить его иммунитет, сопротивляемость организма к заболеваниям.</w:t>
      </w:r>
      <w:proofErr w:type="gramEnd"/>
    </w:p>
    <w:p w:rsidR="002203BE" w:rsidRPr="002203BE" w:rsidRDefault="002203BE" w:rsidP="002203BE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Спрос на организацию детского отдыха носит сезонный характер и зависит от школьных каникул: 1 неделя – осенью и весной, 2 недели – зимой и  3 месяца – летом.</w:t>
      </w:r>
    </w:p>
    <w:p w:rsidR="002203BE" w:rsidRPr="002203BE" w:rsidRDefault="002203BE" w:rsidP="002203BE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proofErr w:type="gramStart"/>
      <w:r w:rsidRPr="002203B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Отдых детей и их оздоровление – </w:t>
      </w: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  санитарно-гигиенических и санитарно-эпидемиологических требований.</w:t>
      </w:r>
      <w:proofErr w:type="gramEnd"/>
    </w:p>
    <w:p w:rsidR="002203BE" w:rsidRPr="002203BE" w:rsidRDefault="002203BE" w:rsidP="002203BE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u w:val="single"/>
          <w:lang w:eastAsia="ru-RU"/>
        </w:rPr>
      </w:pPr>
      <w:r w:rsidRPr="002203B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Формы организации отдыха детей и их оздоровления:</w:t>
      </w:r>
    </w:p>
    <w:p w:rsidR="002203BE" w:rsidRPr="002203BE" w:rsidRDefault="002203BE" w:rsidP="002203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детские оздоровительные лагеря (загородные оздоровительные лагеря, лагеря дневного пребывания и другие);</w:t>
      </w:r>
    </w:p>
    <w:p w:rsidR="002203BE" w:rsidRPr="002203BE" w:rsidRDefault="002203BE" w:rsidP="002203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proofErr w:type="gramStart"/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специализированные (профильные) лагеря (спортивно–оздоровительные лагеря, оборонно-спортивные лагеря, туристические лагеря, лагеря труда и отдыха, эколого-биологические лагеря, технические лагеря, краеведческие и другие лагеря);</w:t>
      </w:r>
      <w:proofErr w:type="gramEnd"/>
    </w:p>
    <w:p w:rsidR="002203BE" w:rsidRPr="002203BE" w:rsidRDefault="002203BE" w:rsidP="002203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иные организации специализированных типов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оздоровления.</w:t>
      </w:r>
    </w:p>
    <w:p w:rsidR="002203BE" w:rsidRPr="002203BE" w:rsidRDefault="002203BE" w:rsidP="002203BE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</w:pPr>
      <w:r w:rsidRPr="00220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 что обратить внимание в случае перевозки организованных групп детей?</w:t>
      </w:r>
    </w:p>
    <w:p w:rsidR="002203BE" w:rsidRPr="002203BE" w:rsidRDefault="002203BE" w:rsidP="002203BE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Перевозка автомобильным транспортом:</w:t>
      </w:r>
    </w:p>
    <w:p w:rsidR="002203BE" w:rsidRPr="002203BE" w:rsidRDefault="002203BE" w:rsidP="002203BE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(Методические рекомендации по обеспечению санитарно-эпидемиологического благополучия и безопасности перевозок организованных групп детей автомобильным транспортом от 21.09.2006) </w:t>
      </w:r>
    </w:p>
    <w:p w:rsidR="002203BE" w:rsidRPr="002203BE" w:rsidRDefault="002203BE" w:rsidP="002203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 перевозкам групп детей допускаются водители,  имеющие непрерывный трехлетний и более стаж работы на автомобильных транспортных средствах категории «Д» и не имеющие на протяжении последних трех лет нарушений Правил дорожного движения.</w:t>
      </w:r>
    </w:p>
    <w:p w:rsidR="002203BE" w:rsidRPr="002203BE" w:rsidRDefault="002203BE" w:rsidP="002203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Перевозка организованных групп детей осуществляется при обязательном сопровождении на весь период поездки на каждое транспортное средство взрослого сопровождающего, а если число перевозимых детей более двадцати – двух сопровождающих.</w:t>
      </w:r>
    </w:p>
    <w:p w:rsidR="002203BE" w:rsidRPr="002203BE" w:rsidRDefault="002203BE" w:rsidP="002203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Автомобильная колонна с детьми до пункта назначения сопровождается машиной «скорой  помощи». При количестве автобусов менее трех необходимо наличие квалифицированного медицинского работника в каждом автобусе.</w:t>
      </w:r>
    </w:p>
    <w:p w:rsidR="002203BE" w:rsidRPr="002203BE" w:rsidRDefault="002203BE" w:rsidP="002203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 нахождении в пути следования более трех часов организуется обеспечение  детей наборами пищевых продуктов (сухими пайками) и бутилированной  питьевой водой.</w:t>
      </w:r>
    </w:p>
    <w:p w:rsidR="002203BE" w:rsidRPr="002203BE" w:rsidRDefault="002203BE" w:rsidP="002203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Перевозка детей при экскурсионных и туристических поездках осуществляется в светлое время суток. Движение автобуса в период с 23.00 до 7.00 часов, а также в условиях недостаточной видимости (туман, дождь, снегопад)  не допускаются.  В порядке </w:t>
      </w: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исключения  допускается перевозка детей к железнодорожным  вокзалам и аэропортам и от них, а также при задержках в пути до ближайшего места отдыха (ночлега).</w:t>
      </w:r>
    </w:p>
    <w:p w:rsidR="002203BE" w:rsidRPr="002203BE" w:rsidRDefault="002203BE" w:rsidP="002203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Экскурсионные автобусные  поездки детей организуются по маршрутам продолжительностью до 12 часов с одним водителем и до 16 часов – с двумя водителями.</w:t>
      </w:r>
    </w:p>
    <w:p w:rsidR="002203BE" w:rsidRPr="002203BE" w:rsidRDefault="002203BE" w:rsidP="002203BE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</w:pPr>
      <w:r w:rsidRPr="00220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 что обратить внимание в случае нахождения детей в детских   оздоровительных   лагерях?</w:t>
      </w:r>
    </w:p>
    <w:p w:rsidR="002203BE" w:rsidRPr="002203BE" w:rsidRDefault="002203BE" w:rsidP="002203BE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(</w:t>
      </w:r>
      <w:proofErr w:type="spellStart"/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СанПин</w:t>
      </w:r>
      <w:proofErr w:type="spellEnd"/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2.4.4.2599-10)</w:t>
      </w:r>
    </w:p>
    <w:p w:rsidR="002203BE" w:rsidRPr="002203BE" w:rsidRDefault="002203BE" w:rsidP="002203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Продолжительность  смены  в  летние  каникулы  должна составлять  не  менее 21 дня.</w:t>
      </w:r>
    </w:p>
    <w:p w:rsidR="002203BE" w:rsidRPr="002203BE" w:rsidRDefault="002203BE" w:rsidP="002203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Отряды детских  оздоровительных  лагерей  комплектуются   с учетом  возраста детей: 6-9 лет – не более 25 человек; 10-14 лет – не более 30 человек; 15-18 лет – не более 25 человек.</w:t>
      </w:r>
    </w:p>
    <w:p w:rsidR="002203BE" w:rsidRPr="002203BE" w:rsidRDefault="002203BE" w:rsidP="002203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Все дети, прибывающие в лагерь, должны иметь медицинскую справку  о  состоянии  здоровья   и  отсутствии   контактов    с инфекционными   больными.</w:t>
      </w:r>
    </w:p>
    <w:p w:rsidR="002203BE" w:rsidRPr="002203BE" w:rsidRDefault="002203BE" w:rsidP="002203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Режим дня в оздоровительном учреждении строится в зависимости от возраста детей. В распорядке дня детям должно быть выделено не менее 1,5 часа свободного времени с распределением его на первую и вторую половины дня.</w:t>
      </w:r>
    </w:p>
    <w:p w:rsidR="002203BE" w:rsidRPr="002203BE" w:rsidRDefault="002203BE" w:rsidP="002203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proofErr w:type="gramStart"/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качестве воспитания навыков труда для детей 6-10 лет допускаются уборка постелей, несложные работы  по уходу за помещениями и территорией, сбор ягод и лекарственных трав под наблюдением воспитателя; для старших школьников – дежурство по столовой, сервировка столов, уборка грязной посуды; для детей старше 14 лет – уборка обеденного зала, благоустройство территорий,  уборка спальных комнат.</w:t>
      </w:r>
      <w:proofErr w:type="gramEnd"/>
    </w:p>
    <w:p w:rsidR="002203BE" w:rsidRPr="002203BE" w:rsidRDefault="002203BE" w:rsidP="002203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 разрешено привлекать детей к работам, связанным с большой физической нагрузкой (переноске и передвижению тяжестей, пилке дров, стирке постельного белья); опасным для жизни (мытью окон, протирке светильников); опасным в эпидемиологическом отношении (уборке санузлов, умывальных комнат, уборке или вывозу отбросов и нечистот, обработке чаши  бассейна). Запрещена  уборка  мест  общего пользования, лестничных площадок, пролетов и коридоров, мытье полов с применением моющих средств.</w:t>
      </w:r>
    </w:p>
    <w:p w:rsidR="002203BE" w:rsidRPr="002203BE" w:rsidRDefault="002203BE" w:rsidP="002203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Туристические походы проводят через 1-2 недели после заезда детей, не чаще 2-х раз в смену для каждого ребенка. Все участники похода должны пройти медицинский осмотр и получить разрешение врача. Врач за 1-2 дня до отправления в поход подписывает маршрутный лист. </w:t>
      </w:r>
      <w:proofErr w:type="gramStart"/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Дети 7-9 лет допускаются к участию в однодневных походах, 10-13 лет – в двухдневных походах, с 14 лет – в трехдневных.</w:t>
      </w:r>
      <w:proofErr w:type="gramEnd"/>
    </w:p>
    <w:p w:rsidR="002203BE" w:rsidRPr="002203BE" w:rsidRDefault="002203BE" w:rsidP="002203B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В питании детей не используются:</w:t>
      </w:r>
    </w:p>
    <w:p w:rsidR="002203BE" w:rsidRPr="002203BE" w:rsidRDefault="002203BE" w:rsidP="002203BE">
      <w:pPr>
        <w:shd w:val="clear" w:color="auto" w:fill="FFFFFF"/>
        <w:spacing w:after="150" w:line="36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    - </w:t>
      </w:r>
      <w:proofErr w:type="spellStart"/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непастеризованное</w:t>
      </w:r>
      <w:proofErr w:type="spellEnd"/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        молоко без   тепловой         обработки (кипячения) или прокисшее молоко «</w:t>
      </w:r>
      <w:proofErr w:type="spellStart"/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самоквас</w:t>
      </w:r>
      <w:proofErr w:type="spellEnd"/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»;</w:t>
      </w:r>
    </w:p>
    <w:p w:rsidR="002203BE" w:rsidRPr="002203BE" w:rsidRDefault="002203BE" w:rsidP="002203BE">
      <w:pPr>
        <w:shd w:val="clear" w:color="auto" w:fill="FFFFFF"/>
        <w:spacing w:after="150" w:line="36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   - фляжный творог, сметана, зеленый горошек в натуральном виде   без тепловой обработки (кипячения);</w:t>
      </w:r>
    </w:p>
    <w:p w:rsidR="002203BE" w:rsidRPr="002203BE" w:rsidRDefault="002203BE" w:rsidP="002203BE">
      <w:pPr>
        <w:shd w:val="clear" w:color="auto" w:fill="FFFFFF"/>
        <w:spacing w:after="150" w:line="36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   - рыбы без термической обработки (строганина, вобла и др.);</w:t>
      </w:r>
    </w:p>
    <w:p w:rsidR="002203BE" w:rsidRPr="002203BE" w:rsidRDefault="002203BE" w:rsidP="002203BE">
      <w:pPr>
        <w:shd w:val="clear" w:color="auto" w:fill="FFFFFF"/>
        <w:spacing w:after="150" w:line="36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   - консервированные продукты  домашнего приготовления;</w:t>
      </w:r>
    </w:p>
    <w:p w:rsidR="002203BE" w:rsidRPr="002203BE" w:rsidRDefault="002203BE" w:rsidP="002203BE">
      <w:pPr>
        <w:shd w:val="clear" w:color="auto" w:fill="FFFFFF"/>
        <w:spacing w:after="150" w:line="36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   - консервированные продукты в томатном соусе;</w:t>
      </w:r>
    </w:p>
    <w:p w:rsidR="002203BE" w:rsidRPr="002203BE" w:rsidRDefault="002203BE" w:rsidP="002203BE">
      <w:pPr>
        <w:shd w:val="clear" w:color="auto" w:fill="FFFFFF"/>
        <w:spacing w:after="150" w:line="36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     - порошки неизвестного состава в качестве разрыхлителей теста;</w:t>
      </w:r>
    </w:p>
    <w:p w:rsidR="002203BE" w:rsidRPr="002203BE" w:rsidRDefault="002203BE" w:rsidP="002203BE">
      <w:pPr>
        <w:shd w:val="clear" w:color="auto" w:fill="FFFFFF"/>
        <w:spacing w:after="150" w:line="36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   - сухие концентраты для приготовления гарниров;</w:t>
      </w:r>
    </w:p>
    <w:p w:rsidR="002203BE" w:rsidRPr="002203BE" w:rsidRDefault="002203BE" w:rsidP="002203BE">
      <w:pPr>
        <w:shd w:val="clear" w:color="auto" w:fill="FFFFFF"/>
        <w:spacing w:after="150" w:line="36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   - напитки, морсы и продукты собственного приготовления, квас;</w:t>
      </w:r>
    </w:p>
    <w:p w:rsidR="002203BE" w:rsidRPr="002203BE" w:rsidRDefault="002203BE" w:rsidP="002203BE">
      <w:pPr>
        <w:shd w:val="clear" w:color="auto" w:fill="FFFFFF"/>
        <w:spacing w:after="150" w:line="36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  - изделия из мясной </w:t>
      </w:r>
      <w:proofErr w:type="spellStart"/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обрези</w:t>
      </w:r>
      <w:proofErr w:type="spellEnd"/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отходы колбасных  цехов, свиные баки,   диафрагмы, кровь, рулеты из мякоти мозгов.</w:t>
      </w:r>
      <w:bookmarkStart w:id="0" w:name="_GoBack"/>
      <w:bookmarkEnd w:id="0"/>
    </w:p>
    <w:p w:rsidR="002203BE" w:rsidRPr="002203BE" w:rsidRDefault="002203BE" w:rsidP="002203BE">
      <w:pPr>
        <w:shd w:val="clear" w:color="auto" w:fill="FFFFFF"/>
        <w:spacing w:after="150" w:line="36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 </w:t>
      </w:r>
    </w:p>
    <w:p w:rsidR="002203BE" w:rsidRPr="002203BE" w:rsidRDefault="002203BE" w:rsidP="002203BE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</w:pPr>
      <w:r w:rsidRPr="00220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Советы родителям!</w:t>
      </w:r>
    </w:p>
    <w:p w:rsidR="002203BE" w:rsidRPr="002203BE" w:rsidRDefault="002203BE" w:rsidP="002203B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Если вы отправляете ребенка на отдых, помните: акклиматизация у детей проходит значительно тяжелее и дольше, чем у взрослых.</w:t>
      </w:r>
    </w:p>
    <w:p w:rsidR="002203BE" w:rsidRPr="002203BE" w:rsidRDefault="002203BE" w:rsidP="002203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Чтобы ребенок успел нормально отдохнуть, продолжительность поездки должна быть не менее 3 недель.</w:t>
      </w:r>
    </w:p>
    <w:p w:rsidR="002203BE" w:rsidRPr="002203BE" w:rsidRDefault="002203BE" w:rsidP="002203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Внимательно отнеситесь к рациону питания ребенка, в том числе с учетом индивидуальных особенностей организма. При изменении климата, качества продуктов, режима приема пищи, аппетит у ребенка меняется, а это негативным образом отражается на здоровье ребенка.</w:t>
      </w:r>
    </w:p>
    <w:p w:rsidR="002203BE" w:rsidRPr="002203BE" w:rsidRDefault="002203BE" w:rsidP="002203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2203B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 поездках за границу желательно застраховать жизнь и здоровье ребенка на время всей поездки. Обратите внимание на то, какие именно случаи повреждения здоровья считаются страховыми, так как дети менее осмотрительны, чем взрослые.</w:t>
      </w:r>
    </w:p>
    <w:p w:rsidR="00D23B41" w:rsidRPr="002203BE" w:rsidRDefault="00D23B41">
      <w:pPr>
        <w:rPr>
          <w:rFonts w:ascii="Times New Roman" w:hAnsi="Times New Roman" w:cs="Times New Roman"/>
          <w:sz w:val="24"/>
          <w:szCs w:val="28"/>
        </w:rPr>
      </w:pPr>
    </w:p>
    <w:sectPr w:rsidR="00D23B41" w:rsidRPr="002203BE" w:rsidSect="002203BE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44CD7"/>
    <w:multiLevelType w:val="multilevel"/>
    <w:tmpl w:val="4FC23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C25331"/>
    <w:multiLevelType w:val="multilevel"/>
    <w:tmpl w:val="74E8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D47760"/>
    <w:multiLevelType w:val="multilevel"/>
    <w:tmpl w:val="C0C0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3B1BFB"/>
    <w:multiLevelType w:val="multilevel"/>
    <w:tmpl w:val="5EFA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610B18"/>
    <w:multiLevelType w:val="multilevel"/>
    <w:tmpl w:val="89F87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EB13EB"/>
    <w:multiLevelType w:val="multilevel"/>
    <w:tmpl w:val="7F24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D37755"/>
    <w:multiLevelType w:val="multilevel"/>
    <w:tmpl w:val="9662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742487"/>
    <w:multiLevelType w:val="multilevel"/>
    <w:tmpl w:val="26A4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4E7DD3"/>
    <w:multiLevelType w:val="multilevel"/>
    <w:tmpl w:val="C060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BE"/>
    <w:rsid w:val="002203BE"/>
    <w:rsid w:val="006D3B0F"/>
    <w:rsid w:val="00D2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03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3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03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03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3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03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8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26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1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Кравченко</dc:creator>
  <cp:lastModifiedBy>Екатерина Кравченко</cp:lastModifiedBy>
  <cp:revision>1</cp:revision>
  <dcterms:created xsi:type="dcterms:W3CDTF">2023-03-25T07:58:00Z</dcterms:created>
  <dcterms:modified xsi:type="dcterms:W3CDTF">2023-03-25T08:24:00Z</dcterms:modified>
</cp:coreProperties>
</file>